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03" w:rsidRPr="00FE5EEB" w:rsidRDefault="005F4403" w:rsidP="005F4403">
      <w:pPr>
        <w:pStyle w:val="2"/>
        <w:keepNext w:val="0"/>
        <w:tabs>
          <w:tab w:val="left" w:pos="1276"/>
        </w:tabs>
        <w:spacing w:line="360" w:lineRule="auto"/>
        <w:ind w:firstLine="851"/>
        <w:jc w:val="right"/>
        <w:rPr>
          <w:sz w:val="28"/>
          <w:szCs w:val="28"/>
        </w:rPr>
      </w:pPr>
      <w:r w:rsidRPr="00FE5EEB">
        <w:rPr>
          <w:sz w:val="28"/>
          <w:szCs w:val="28"/>
        </w:rPr>
        <w:t xml:space="preserve">Приложение </w:t>
      </w:r>
      <w:r w:rsidR="00FE5EEB">
        <w:rPr>
          <w:sz w:val="28"/>
          <w:szCs w:val="28"/>
        </w:rPr>
        <w:t>№</w:t>
      </w:r>
      <w:r w:rsidRPr="00FE5EEB">
        <w:rPr>
          <w:sz w:val="28"/>
          <w:szCs w:val="28"/>
        </w:rPr>
        <w:t>1</w:t>
      </w:r>
    </w:p>
    <w:p w:rsidR="001912D1" w:rsidRPr="005368A4" w:rsidRDefault="001912D1" w:rsidP="001912D1">
      <w:pPr>
        <w:pStyle w:val="2"/>
        <w:keepNext w:val="0"/>
        <w:tabs>
          <w:tab w:val="left" w:pos="1276"/>
        </w:tabs>
        <w:spacing w:line="360" w:lineRule="auto"/>
        <w:ind w:firstLine="851"/>
        <w:jc w:val="center"/>
        <w:rPr>
          <w:sz w:val="28"/>
          <w:szCs w:val="28"/>
        </w:rPr>
      </w:pPr>
      <w:r w:rsidRPr="005368A4">
        <w:rPr>
          <w:b/>
          <w:sz w:val="28"/>
          <w:szCs w:val="28"/>
        </w:rPr>
        <w:t>ТЕМАТИКА  РЕФЕРАТОВ*</w:t>
      </w:r>
    </w:p>
    <w:p w:rsidR="001912D1" w:rsidRPr="005368A4" w:rsidRDefault="001912D1" w:rsidP="00591FA2">
      <w:pPr>
        <w:spacing w:line="240" w:lineRule="auto"/>
        <w:ind w:firstLine="0"/>
        <w:jc w:val="center"/>
        <w:rPr>
          <w:szCs w:val="28"/>
        </w:rPr>
      </w:pPr>
      <w:r w:rsidRPr="005368A4">
        <w:rPr>
          <w:szCs w:val="28"/>
        </w:rPr>
        <w:t>по курсу повы</w:t>
      </w:r>
      <w:r w:rsidR="005368A4">
        <w:rPr>
          <w:szCs w:val="28"/>
        </w:rPr>
        <w:t xml:space="preserve">шения квалификации инспекторов </w:t>
      </w:r>
      <w:r w:rsidRPr="005368A4">
        <w:rPr>
          <w:szCs w:val="28"/>
        </w:rPr>
        <w:t>(старших инспекторов) отделов (отделений, групп) ГИБДД МВД, ГУМВД, УМВД по субъектам Российской Федерации по пропаганде безопасности дорожного движения</w:t>
      </w:r>
    </w:p>
    <w:p w:rsidR="001912D1" w:rsidRPr="005368A4" w:rsidRDefault="001912D1" w:rsidP="00751DF7">
      <w:pPr>
        <w:spacing w:line="288" w:lineRule="auto"/>
        <w:rPr>
          <w:szCs w:val="28"/>
        </w:rPr>
      </w:pP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624"/>
        </w:tabs>
        <w:spacing w:before="0" w:line="288" w:lineRule="auto"/>
        <w:ind w:left="40" w:right="40" w:firstLine="88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История возникновения и развития подразделений по пропаганде безопасности дорожного движения.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686"/>
        </w:tabs>
        <w:spacing w:before="0" w:line="288" w:lineRule="auto"/>
        <w:ind w:left="40" w:right="40" w:firstLine="88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Основные направления деятельности подразделений ГИБДД по пропаганде</w:t>
      </w:r>
      <w:r w:rsidR="003D0E3F">
        <w:rPr>
          <w:rFonts w:ascii="Times New Roman" w:hAnsi="Times New Roman"/>
          <w:sz w:val="28"/>
          <w:szCs w:val="28"/>
        </w:rPr>
        <w:t xml:space="preserve"> безопасности дорожного движения</w:t>
      </w:r>
      <w:r w:rsidRPr="005368A4">
        <w:rPr>
          <w:rFonts w:ascii="Times New Roman" w:hAnsi="Times New Roman"/>
          <w:sz w:val="28"/>
          <w:szCs w:val="28"/>
        </w:rPr>
        <w:t>.</w:t>
      </w:r>
    </w:p>
    <w:p w:rsidR="001912D1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614"/>
        </w:tabs>
        <w:spacing w:before="0" w:line="288" w:lineRule="auto"/>
        <w:ind w:left="40" w:right="40" w:firstLine="88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Зарубежный опыт профилактики дорожно-транспортных происшествий.</w:t>
      </w:r>
    </w:p>
    <w:p w:rsidR="003D0E3F" w:rsidRDefault="003D0E3F" w:rsidP="003D0E3F">
      <w:pPr>
        <w:pStyle w:val="19"/>
        <w:numPr>
          <w:ilvl w:val="1"/>
          <w:numId w:val="1"/>
        </w:numPr>
        <w:shd w:val="clear" w:color="auto" w:fill="auto"/>
        <w:tabs>
          <w:tab w:val="left" w:pos="1614"/>
        </w:tabs>
        <w:spacing w:before="0" w:line="288" w:lineRule="auto"/>
        <w:ind w:left="40" w:right="40" w:firstLine="88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Зарубежный опыт профилактики дорожно-транспортных происшествий с участием детей.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610"/>
        </w:tabs>
        <w:spacing w:before="0" w:line="288" w:lineRule="auto"/>
        <w:ind w:left="40" w:right="40" w:firstLine="88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Анализ дорожно-транспортных происшествий как основа планирования профилактических мероприятий.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Пропаганда безопасности дорожного движения с использованием Интернет-ресурсов подразделениями ГИБДД.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Взаимодействие </w:t>
      </w:r>
      <w:r w:rsidR="003D0E3F">
        <w:rPr>
          <w:rFonts w:ascii="Times New Roman" w:hAnsi="Times New Roman"/>
          <w:sz w:val="28"/>
          <w:szCs w:val="28"/>
        </w:rPr>
        <w:t>подразделений</w:t>
      </w:r>
      <w:r w:rsidRPr="005368A4">
        <w:rPr>
          <w:rFonts w:ascii="Times New Roman" w:hAnsi="Times New Roman"/>
          <w:sz w:val="28"/>
          <w:szCs w:val="28"/>
        </w:rPr>
        <w:t xml:space="preserve"> ГИБДД с органами местного самоуправления в сфере обеспечения безопасности дорожного движения.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Деятельность комиссий по обеспечению безопасности дорожного движения.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Взаимодействие служб ГИБДД с государственными органами в сфере обеспечения безопасности дорожного движения.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Индивидуальная профилактика, направленная на обеспечение безопасности дорожного движения.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Организация профилактической работы в сфере безопасности дорожного движения в дошкольных образовательных </w:t>
      </w:r>
      <w:r w:rsidR="006D26CE" w:rsidRPr="005368A4">
        <w:rPr>
          <w:rFonts w:ascii="Times New Roman" w:hAnsi="Times New Roman"/>
          <w:sz w:val="28"/>
          <w:szCs w:val="28"/>
        </w:rPr>
        <w:t>организациях</w:t>
      </w:r>
      <w:r w:rsidRPr="005368A4">
        <w:rPr>
          <w:rFonts w:ascii="Times New Roman" w:hAnsi="Times New Roman"/>
          <w:sz w:val="28"/>
          <w:szCs w:val="28"/>
        </w:rPr>
        <w:t>.</w:t>
      </w:r>
    </w:p>
    <w:p w:rsidR="006D26CE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Организация профилактической работы в сфере безопасности дорожного движения в </w:t>
      </w:r>
      <w:r w:rsidR="006D26CE" w:rsidRPr="005368A4">
        <w:rPr>
          <w:rFonts w:ascii="Times New Roman" w:hAnsi="Times New Roman"/>
          <w:sz w:val="28"/>
          <w:szCs w:val="28"/>
        </w:rPr>
        <w:t>общеобразовательных организациях.</w:t>
      </w:r>
    </w:p>
    <w:p w:rsidR="001912D1" w:rsidRPr="005368A4" w:rsidRDefault="006D26CE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Организация профилактической работы в сфере безопасности дорожного движения в  организациях дополнительного  образования</w:t>
      </w:r>
      <w:r w:rsidR="001912D1" w:rsidRPr="005368A4">
        <w:rPr>
          <w:rFonts w:ascii="Times New Roman" w:hAnsi="Times New Roman"/>
          <w:sz w:val="28"/>
          <w:szCs w:val="28"/>
        </w:rPr>
        <w:t>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Организация профилактической работы в сфере безопасности дорожного движения в летних </w:t>
      </w:r>
      <w:proofErr w:type="spellStart"/>
      <w:r w:rsidR="00753EEF">
        <w:rPr>
          <w:rFonts w:ascii="Times New Roman" w:hAnsi="Times New Roman"/>
          <w:sz w:val="28"/>
          <w:szCs w:val="28"/>
        </w:rPr>
        <w:t>оздоровительнях</w:t>
      </w:r>
      <w:proofErr w:type="spellEnd"/>
      <w:r w:rsidR="00753EEF"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>лагерях.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94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Особенности профилактической работы в сфере безопасности дорожного движения в мегаполисах.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94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lastRenderedPageBreak/>
        <w:t>Особенности профилактической работы в сфере безопасности дорожного движения в сельской местности.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Организационно-правовые аспекты  формирования отрядов юных инспекторов  дорожного движения (ЮИД).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Роль детско-юношеских автошкол</w:t>
      </w:r>
      <w:r w:rsidR="00EA732C" w:rsidRPr="005368A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A732C" w:rsidRPr="005368A4">
        <w:rPr>
          <w:rFonts w:ascii="Times New Roman" w:hAnsi="Times New Roman"/>
          <w:sz w:val="28"/>
          <w:szCs w:val="28"/>
        </w:rPr>
        <w:t>картинг-клубов</w:t>
      </w:r>
      <w:proofErr w:type="gramEnd"/>
      <w:r w:rsidRPr="005368A4">
        <w:rPr>
          <w:rFonts w:ascii="Times New Roman" w:hAnsi="Times New Roman"/>
          <w:sz w:val="28"/>
          <w:szCs w:val="28"/>
        </w:rPr>
        <w:t xml:space="preserve"> в формировании навыков безопасного </w:t>
      </w:r>
      <w:r w:rsidR="00EA732C" w:rsidRPr="005368A4">
        <w:rPr>
          <w:rFonts w:ascii="Times New Roman" w:hAnsi="Times New Roman"/>
          <w:sz w:val="28"/>
          <w:szCs w:val="28"/>
        </w:rPr>
        <w:t>поведения на дорогах</w:t>
      </w:r>
      <w:r w:rsidRPr="005368A4">
        <w:rPr>
          <w:rFonts w:ascii="Times New Roman" w:hAnsi="Times New Roman"/>
          <w:sz w:val="28"/>
          <w:szCs w:val="28"/>
        </w:rPr>
        <w:t>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Инновационные формы и методы пропаганды безопасности дорожного движения.</w:t>
      </w:r>
    </w:p>
    <w:p w:rsidR="001912D1" w:rsidRPr="005368A4" w:rsidRDefault="008855DF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</w:t>
      </w:r>
      <w:r w:rsidR="00CA18A8" w:rsidRPr="005368A4">
        <w:rPr>
          <w:rFonts w:ascii="Times New Roman" w:hAnsi="Times New Roman"/>
          <w:sz w:val="28"/>
          <w:szCs w:val="28"/>
        </w:rPr>
        <w:t xml:space="preserve"> формирования</w:t>
      </w:r>
      <w:r w:rsidR="001912D1" w:rsidRPr="005368A4">
        <w:rPr>
          <w:rFonts w:ascii="Times New Roman" w:hAnsi="Times New Roman"/>
          <w:sz w:val="28"/>
          <w:szCs w:val="28"/>
        </w:rPr>
        <w:t xml:space="preserve"> положител</w:t>
      </w:r>
      <w:r w:rsidR="00CA18A8" w:rsidRPr="005368A4">
        <w:rPr>
          <w:rFonts w:ascii="Times New Roman" w:hAnsi="Times New Roman"/>
          <w:sz w:val="28"/>
          <w:szCs w:val="28"/>
        </w:rPr>
        <w:t>ьного имиджа сотрудников</w:t>
      </w:r>
      <w:r w:rsidR="001912D1" w:rsidRPr="005368A4">
        <w:rPr>
          <w:rFonts w:ascii="Times New Roman" w:hAnsi="Times New Roman"/>
          <w:sz w:val="28"/>
          <w:szCs w:val="28"/>
        </w:rPr>
        <w:t xml:space="preserve"> ГИБДД.</w:t>
      </w:r>
    </w:p>
    <w:p w:rsidR="001912D1" w:rsidRPr="005368A4" w:rsidRDefault="001912D1" w:rsidP="00751DF7">
      <w:pPr>
        <w:pStyle w:val="18"/>
        <w:numPr>
          <w:ilvl w:val="1"/>
          <w:numId w:val="1"/>
        </w:numPr>
        <w:shd w:val="clear" w:color="auto" w:fill="auto"/>
        <w:tabs>
          <w:tab w:val="left" w:pos="1570"/>
        </w:tabs>
        <w:spacing w:before="0" w:line="288" w:lineRule="auto"/>
        <w:ind w:left="20" w:right="20" w:firstLine="860"/>
        <w:jc w:val="both"/>
        <w:rPr>
          <w:sz w:val="28"/>
          <w:szCs w:val="28"/>
        </w:rPr>
      </w:pPr>
      <w:r w:rsidRPr="005368A4">
        <w:rPr>
          <w:sz w:val="28"/>
          <w:szCs w:val="28"/>
        </w:rPr>
        <w:t>Психологические и педагогические особенности подготовки школьников к участию в дорожном движении с учетом программных требований курса «Основы безопасности жизнедеятельности».</w:t>
      </w:r>
    </w:p>
    <w:p w:rsidR="001912D1" w:rsidRPr="005368A4" w:rsidRDefault="001912D1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Формы социальной рекламы и их использование при пропаганде безопасности дорожного движения</w:t>
      </w:r>
      <w:r w:rsidR="006D26CE" w:rsidRPr="005368A4">
        <w:rPr>
          <w:rFonts w:ascii="Times New Roman" w:hAnsi="Times New Roman"/>
          <w:sz w:val="28"/>
          <w:szCs w:val="28"/>
        </w:rPr>
        <w:t>.</w:t>
      </w:r>
    </w:p>
    <w:p w:rsidR="00EA732C" w:rsidRPr="005368A4" w:rsidRDefault="00EA732C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Разработка и размещение рекламы по вопросам безопасности дорожного движения на улицах и автомобильных дорогах. </w:t>
      </w:r>
    </w:p>
    <w:p w:rsidR="006D26CE" w:rsidRPr="005368A4" w:rsidRDefault="00CA18A8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Особенности проведения проверок по фактам ДТП с участием несовершеннолетних.</w:t>
      </w:r>
    </w:p>
    <w:p w:rsidR="00CA18A8" w:rsidRPr="005368A4" w:rsidRDefault="00CA18A8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Использование актов обследования образовательных организаци</w:t>
      </w:r>
      <w:r w:rsidR="00EA732C" w:rsidRPr="005368A4">
        <w:rPr>
          <w:rFonts w:ascii="Times New Roman" w:hAnsi="Times New Roman"/>
          <w:sz w:val="28"/>
          <w:szCs w:val="28"/>
        </w:rPr>
        <w:t>й для повышения ответственности</w:t>
      </w:r>
      <w:r w:rsidRPr="005368A4">
        <w:rPr>
          <w:rFonts w:ascii="Times New Roman" w:hAnsi="Times New Roman"/>
          <w:sz w:val="28"/>
          <w:szCs w:val="28"/>
        </w:rPr>
        <w:t xml:space="preserve"> </w:t>
      </w:r>
      <w:r w:rsidR="00EA732C" w:rsidRPr="005368A4">
        <w:rPr>
          <w:rFonts w:ascii="Times New Roman" w:hAnsi="Times New Roman"/>
          <w:sz w:val="28"/>
          <w:szCs w:val="28"/>
        </w:rPr>
        <w:t>органов образования за подготовку</w:t>
      </w:r>
      <w:r w:rsidRPr="005368A4">
        <w:rPr>
          <w:rFonts w:ascii="Times New Roman" w:hAnsi="Times New Roman"/>
          <w:sz w:val="28"/>
          <w:szCs w:val="28"/>
        </w:rPr>
        <w:t xml:space="preserve"> </w:t>
      </w:r>
      <w:r w:rsidR="00EA732C" w:rsidRPr="005368A4">
        <w:rPr>
          <w:rFonts w:ascii="Times New Roman" w:hAnsi="Times New Roman"/>
          <w:sz w:val="28"/>
          <w:szCs w:val="28"/>
        </w:rPr>
        <w:t>учащихся</w:t>
      </w:r>
      <w:r w:rsidRPr="005368A4">
        <w:rPr>
          <w:rFonts w:ascii="Times New Roman" w:hAnsi="Times New Roman"/>
          <w:sz w:val="28"/>
          <w:szCs w:val="28"/>
        </w:rPr>
        <w:t xml:space="preserve"> к безопасной жизнедеятельности в процессе дорожного движения.</w:t>
      </w:r>
    </w:p>
    <w:p w:rsidR="00EA732C" w:rsidRDefault="00BC644E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</w:t>
      </w:r>
      <w:r w:rsidR="00EA732C" w:rsidRPr="005368A4">
        <w:rPr>
          <w:rFonts w:ascii="Times New Roman" w:hAnsi="Times New Roman"/>
          <w:sz w:val="28"/>
          <w:szCs w:val="28"/>
        </w:rPr>
        <w:t xml:space="preserve"> паспортов дорожной безопасности образовательных организаций.</w:t>
      </w:r>
    </w:p>
    <w:p w:rsidR="00BC644E" w:rsidRPr="005368A4" w:rsidRDefault="00BC644E" w:rsidP="00751DF7">
      <w:pPr>
        <w:pStyle w:val="19"/>
        <w:numPr>
          <w:ilvl w:val="1"/>
          <w:numId w:val="1"/>
        </w:numPr>
        <w:shd w:val="clear" w:color="auto" w:fill="auto"/>
        <w:tabs>
          <w:tab w:val="left" w:pos="1585"/>
        </w:tabs>
        <w:spacing w:before="0" w:line="288" w:lineRule="auto"/>
        <w:ind w:left="20" w:right="20" w:firstLine="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паспортов дорожной безопасности и схем безопасных маршрутов движения для обучения детей основам безопасного поведения на дорогах.</w:t>
      </w:r>
    </w:p>
    <w:p w:rsidR="001912D1" w:rsidRPr="005368A4" w:rsidRDefault="001912D1" w:rsidP="001912D1">
      <w:pPr>
        <w:pStyle w:val="19"/>
        <w:shd w:val="clear" w:color="auto" w:fill="auto"/>
        <w:tabs>
          <w:tab w:val="left" w:pos="1585"/>
        </w:tabs>
        <w:spacing w:before="0" w:line="360" w:lineRule="auto"/>
        <w:ind w:right="20"/>
        <w:jc w:val="both"/>
        <w:rPr>
          <w:sz w:val="28"/>
          <w:szCs w:val="28"/>
        </w:rPr>
      </w:pPr>
    </w:p>
    <w:p w:rsidR="002118FF" w:rsidRDefault="006117AF" w:rsidP="002118FF">
      <w:pPr>
        <w:rPr>
          <w:szCs w:val="28"/>
        </w:rPr>
      </w:pPr>
      <w:r>
        <w:rPr>
          <w:szCs w:val="28"/>
        </w:rPr>
        <w:t>*По согласованию с кафедрой слушатель может выбрать</w:t>
      </w:r>
      <w:r w:rsidR="002118FF">
        <w:rPr>
          <w:szCs w:val="28"/>
        </w:rPr>
        <w:t xml:space="preserve"> актуальную</w:t>
      </w:r>
      <w:r>
        <w:rPr>
          <w:szCs w:val="28"/>
        </w:rPr>
        <w:t xml:space="preserve"> тему,</w:t>
      </w:r>
      <w:r w:rsidR="002118FF">
        <w:rPr>
          <w:szCs w:val="28"/>
        </w:rPr>
        <w:t xml:space="preserve"> не предусмотренную настоящим перечнем.</w:t>
      </w:r>
    </w:p>
    <w:p w:rsidR="006117AF" w:rsidRDefault="00CA18A8" w:rsidP="002118FF">
      <w:pPr>
        <w:rPr>
          <w:szCs w:val="28"/>
        </w:rPr>
      </w:pPr>
      <w:r>
        <w:rPr>
          <w:szCs w:val="28"/>
        </w:rPr>
        <w:t>*</w:t>
      </w:r>
      <w:r w:rsidR="002118FF">
        <w:rPr>
          <w:szCs w:val="28"/>
        </w:rPr>
        <w:t>Готовые рефераты должны быть согласованны и утверждены руководителем подразделения (подпись руководителя подразделения Госавтоинспекции на титульном листе заверить печатью)</w:t>
      </w:r>
    </w:p>
    <w:p w:rsidR="006117AF" w:rsidRDefault="006117AF" w:rsidP="006117AF">
      <w:pPr>
        <w:jc w:val="right"/>
        <w:rPr>
          <w:szCs w:val="28"/>
        </w:rPr>
      </w:pPr>
    </w:p>
    <w:p w:rsidR="00BD0C2B" w:rsidRDefault="00BD0C2B" w:rsidP="006117AF">
      <w:pPr>
        <w:jc w:val="right"/>
        <w:rPr>
          <w:szCs w:val="28"/>
        </w:rPr>
      </w:pPr>
    </w:p>
    <w:p w:rsidR="006117AF" w:rsidRPr="00FE5EEB" w:rsidRDefault="00BC644E" w:rsidP="006117AF">
      <w:pPr>
        <w:jc w:val="right"/>
        <w:rPr>
          <w:szCs w:val="28"/>
        </w:rPr>
      </w:pPr>
      <w:r w:rsidRPr="00FE5EEB">
        <w:rPr>
          <w:szCs w:val="28"/>
        </w:rPr>
        <w:lastRenderedPageBreak/>
        <w:t xml:space="preserve"> </w:t>
      </w:r>
      <w:r w:rsidR="006117AF" w:rsidRPr="00FE5EEB">
        <w:rPr>
          <w:szCs w:val="28"/>
        </w:rPr>
        <w:t>Приложение № 2.1</w:t>
      </w:r>
    </w:p>
    <w:p w:rsidR="006117AF" w:rsidRPr="00751DF7" w:rsidRDefault="006117AF" w:rsidP="00FE5EEB">
      <w:pPr>
        <w:jc w:val="center"/>
        <w:rPr>
          <w:b/>
          <w:szCs w:val="28"/>
        </w:rPr>
      </w:pPr>
      <w:r w:rsidRPr="00751DF7">
        <w:rPr>
          <w:b/>
          <w:szCs w:val="28"/>
        </w:rPr>
        <w:t>Образец оформления титульного листа реферата</w:t>
      </w:r>
    </w:p>
    <w:p w:rsidR="006117AF" w:rsidRPr="00E64D11" w:rsidRDefault="00BD0C2B" w:rsidP="00BD0C2B">
      <w:pPr>
        <w:rPr>
          <w:b/>
          <w:szCs w:val="28"/>
        </w:rPr>
      </w:pPr>
      <w:r>
        <w:rPr>
          <w:szCs w:val="28"/>
        </w:rPr>
        <w:t xml:space="preserve">                                      </w:t>
      </w:r>
      <w:r w:rsidR="00FE5EEB" w:rsidRPr="00E64D11">
        <w:rPr>
          <w:sz w:val="18"/>
        </w:rPr>
        <w:object w:dxaOrig="6528" w:dyaOrig="3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56.25pt" o:ole="" fillcolor="window">
            <v:imagedata r:id="rId7" o:title=""/>
          </v:shape>
          <o:OLEObject Type="Embed" ProgID="PBrush" ShapeID="_x0000_i1025" DrawAspect="Content" ObjectID="_1577106370" r:id="rId8"/>
        </w:object>
      </w:r>
    </w:p>
    <w:p w:rsidR="006117AF" w:rsidRPr="00E64D11" w:rsidRDefault="006117AF" w:rsidP="00656001">
      <w:pPr>
        <w:ind w:firstLine="0"/>
        <w:jc w:val="center"/>
        <w:rPr>
          <w:b/>
          <w:szCs w:val="28"/>
        </w:rPr>
      </w:pPr>
      <w:r w:rsidRPr="00E64D11">
        <w:rPr>
          <w:b/>
          <w:szCs w:val="28"/>
        </w:rPr>
        <w:t>МИНИСТЕРСТВО ВНУТРЕННИХ ДЕЛ РОССИЙСКОЙ ФЕДЕРАЦИИ</w:t>
      </w:r>
    </w:p>
    <w:p w:rsidR="006117AF" w:rsidRPr="00E64D11" w:rsidRDefault="006117AF" w:rsidP="00656001">
      <w:pPr>
        <w:ind w:firstLine="0"/>
        <w:jc w:val="center"/>
        <w:rPr>
          <w:b/>
          <w:szCs w:val="28"/>
        </w:rPr>
      </w:pPr>
      <w:r w:rsidRPr="00E64D11">
        <w:rPr>
          <w:b/>
          <w:szCs w:val="28"/>
        </w:rPr>
        <w:t>ФГКОУ ВПО</w:t>
      </w:r>
      <w:r w:rsidRPr="00E64D11">
        <w:t xml:space="preserve"> «</w:t>
      </w:r>
      <w:r w:rsidRPr="00E64D11">
        <w:rPr>
          <w:b/>
          <w:szCs w:val="28"/>
        </w:rPr>
        <w:t>САНКТ-ПЕТЕРБУРГСКИЙ УНИВЕРСИТЕТ»</w:t>
      </w:r>
    </w:p>
    <w:p w:rsidR="006117AF" w:rsidRPr="00E64D11" w:rsidRDefault="006117AF" w:rsidP="006117AF">
      <w:pPr>
        <w:jc w:val="center"/>
        <w:rPr>
          <w:szCs w:val="28"/>
        </w:rPr>
      </w:pPr>
    </w:p>
    <w:p w:rsidR="006117AF" w:rsidRPr="00E64D11" w:rsidRDefault="006117AF" w:rsidP="006117AF">
      <w:pPr>
        <w:rPr>
          <w:szCs w:val="28"/>
        </w:rPr>
      </w:pPr>
    </w:p>
    <w:p w:rsidR="006117AF" w:rsidRPr="00E64D11" w:rsidRDefault="006117AF" w:rsidP="00FE5EEB">
      <w:pPr>
        <w:ind w:firstLine="0"/>
        <w:jc w:val="center"/>
        <w:rPr>
          <w:b/>
          <w:szCs w:val="28"/>
        </w:rPr>
      </w:pPr>
      <w:r w:rsidRPr="00E64D11">
        <w:rPr>
          <w:b/>
          <w:szCs w:val="28"/>
        </w:rPr>
        <w:t>Повышение квалификации старших инспекторов (инспекторов) ГИБДД МВД, ГУ МВД, УМВД</w:t>
      </w:r>
      <w:r w:rsidR="00FE5EEB">
        <w:rPr>
          <w:b/>
          <w:szCs w:val="28"/>
        </w:rPr>
        <w:t xml:space="preserve"> </w:t>
      </w:r>
      <w:r w:rsidRPr="00E64D11">
        <w:rPr>
          <w:b/>
          <w:szCs w:val="28"/>
        </w:rPr>
        <w:t>по пропаганде безопасности дорожного движения</w:t>
      </w:r>
    </w:p>
    <w:p w:rsidR="006117AF" w:rsidRDefault="006117AF" w:rsidP="006117AF">
      <w:pPr>
        <w:jc w:val="center"/>
        <w:rPr>
          <w:b/>
          <w:szCs w:val="28"/>
        </w:rPr>
      </w:pPr>
    </w:p>
    <w:p w:rsidR="006117AF" w:rsidRDefault="006117AF" w:rsidP="006117AF">
      <w:pPr>
        <w:jc w:val="center"/>
        <w:rPr>
          <w:b/>
          <w:szCs w:val="28"/>
        </w:rPr>
      </w:pPr>
    </w:p>
    <w:p w:rsidR="00656001" w:rsidRDefault="00656001" w:rsidP="006117AF">
      <w:pPr>
        <w:jc w:val="center"/>
        <w:rPr>
          <w:b/>
          <w:szCs w:val="28"/>
        </w:rPr>
      </w:pPr>
    </w:p>
    <w:p w:rsidR="006117AF" w:rsidRPr="00BA5F78" w:rsidRDefault="00656001" w:rsidP="00656001">
      <w:pPr>
        <w:ind w:left="3528" w:firstLine="12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="006117AF" w:rsidRPr="00BA5F78">
        <w:rPr>
          <w:b/>
          <w:szCs w:val="28"/>
        </w:rPr>
        <w:t>Р</w:t>
      </w:r>
      <w:proofErr w:type="gramEnd"/>
      <w:r w:rsidR="006117AF" w:rsidRPr="00BA5F78">
        <w:rPr>
          <w:b/>
          <w:szCs w:val="28"/>
        </w:rPr>
        <w:t xml:space="preserve"> Е Ф Е Р А Т</w:t>
      </w:r>
    </w:p>
    <w:p w:rsidR="006117AF" w:rsidRPr="00BA5F78" w:rsidRDefault="006117AF" w:rsidP="006117AF">
      <w:pPr>
        <w:jc w:val="center"/>
        <w:rPr>
          <w:b/>
          <w:szCs w:val="28"/>
        </w:rPr>
      </w:pPr>
    </w:p>
    <w:p w:rsidR="006117AF" w:rsidRPr="00BA5F78" w:rsidRDefault="006117AF" w:rsidP="006117AF">
      <w:pPr>
        <w:rPr>
          <w:b/>
          <w:szCs w:val="28"/>
        </w:rPr>
      </w:pPr>
      <w:r w:rsidRPr="00BA5F78">
        <w:rPr>
          <w:b/>
          <w:szCs w:val="28"/>
        </w:rPr>
        <w:t>Тема: ______________________________________________________________</w:t>
      </w:r>
    </w:p>
    <w:p w:rsidR="006117AF" w:rsidRPr="00BA5F78" w:rsidRDefault="006117AF" w:rsidP="006117AF">
      <w:pPr>
        <w:ind w:firstLine="0"/>
        <w:rPr>
          <w:szCs w:val="28"/>
        </w:rPr>
      </w:pPr>
    </w:p>
    <w:p w:rsidR="006117AF" w:rsidRPr="00BA5F78" w:rsidRDefault="006117AF" w:rsidP="006117AF">
      <w:pPr>
        <w:jc w:val="center"/>
        <w:rPr>
          <w:szCs w:val="28"/>
        </w:rPr>
      </w:pPr>
    </w:p>
    <w:p w:rsidR="006117AF" w:rsidRPr="00BA5F78" w:rsidRDefault="006117AF" w:rsidP="006117A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BA5F78">
        <w:rPr>
          <w:szCs w:val="28"/>
        </w:rPr>
        <w:t>Выполнил:</w:t>
      </w:r>
    </w:p>
    <w:p w:rsidR="006117AF" w:rsidRPr="006117AF" w:rsidRDefault="006117AF" w:rsidP="006117AF">
      <w:pPr>
        <w:ind w:firstLine="0"/>
        <w:rPr>
          <w:i/>
          <w:szCs w:val="28"/>
        </w:rPr>
      </w:pPr>
      <w:r w:rsidRPr="006117AF">
        <w:rPr>
          <w:i/>
          <w:szCs w:val="28"/>
        </w:rPr>
        <w:t xml:space="preserve">                                                                  </w:t>
      </w:r>
      <w:r w:rsidR="00656001">
        <w:rPr>
          <w:i/>
          <w:szCs w:val="28"/>
        </w:rPr>
        <w:t xml:space="preserve">                </w:t>
      </w:r>
      <w:r w:rsidRPr="006117AF">
        <w:rPr>
          <w:i/>
          <w:szCs w:val="28"/>
        </w:rPr>
        <w:t>должность</w:t>
      </w:r>
    </w:p>
    <w:p w:rsidR="006117AF" w:rsidRDefault="006117AF" w:rsidP="006117AF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Pr="006117AF">
        <w:rPr>
          <w:i/>
          <w:szCs w:val="28"/>
        </w:rPr>
        <w:t>специальное звание</w:t>
      </w:r>
      <w:r>
        <w:rPr>
          <w:i/>
          <w:szCs w:val="28"/>
        </w:rPr>
        <w:t xml:space="preserve"> </w:t>
      </w:r>
    </w:p>
    <w:p w:rsidR="006117AF" w:rsidRPr="006117AF" w:rsidRDefault="006117AF" w:rsidP="006117AF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Pr="006117AF">
        <w:rPr>
          <w:i/>
          <w:szCs w:val="28"/>
        </w:rPr>
        <w:t>фамилия, инициалы</w:t>
      </w:r>
    </w:p>
    <w:p w:rsidR="006117AF" w:rsidRPr="00BA5F78" w:rsidRDefault="006117AF" w:rsidP="006117AF">
      <w:pPr>
        <w:jc w:val="center"/>
        <w:rPr>
          <w:i/>
          <w:szCs w:val="28"/>
        </w:rPr>
      </w:pPr>
    </w:p>
    <w:p w:rsidR="006117AF" w:rsidRPr="00BA5F78" w:rsidRDefault="006117AF" w:rsidP="006117AF">
      <w:pPr>
        <w:jc w:val="center"/>
        <w:rPr>
          <w:szCs w:val="28"/>
        </w:rPr>
      </w:pPr>
    </w:p>
    <w:p w:rsidR="006117AF" w:rsidRPr="00BA5F78" w:rsidRDefault="006117AF" w:rsidP="006117AF">
      <w:pPr>
        <w:ind w:firstLine="0"/>
        <w:rPr>
          <w:b/>
          <w:szCs w:val="28"/>
        </w:rPr>
      </w:pPr>
    </w:p>
    <w:p w:rsidR="006117AF" w:rsidRDefault="006117AF" w:rsidP="006117AF">
      <w:pPr>
        <w:jc w:val="center"/>
        <w:rPr>
          <w:szCs w:val="28"/>
        </w:rPr>
      </w:pPr>
      <w:r>
        <w:rPr>
          <w:szCs w:val="28"/>
        </w:rPr>
        <w:t>Санкт-Петербург</w:t>
      </w:r>
    </w:p>
    <w:p w:rsidR="006117AF" w:rsidRDefault="006117AF" w:rsidP="006117AF">
      <w:pPr>
        <w:jc w:val="center"/>
        <w:rPr>
          <w:szCs w:val="28"/>
        </w:rPr>
      </w:pPr>
      <w:r>
        <w:rPr>
          <w:szCs w:val="28"/>
        </w:rPr>
        <w:t>201</w:t>
      </w:r>
      <w:r w:rsidR="00F30C5E">
        <w:rPr>
          <w:szCs w:val="28"/>
          <w:lang w:val="en-US"/>
        </w:rPr>
        <w:t>8</w:t>
      </w:r>
      <w:bookmarkStart w:id="0" w:name="_GoBack"/>
      <w:bookmarkEnd w:id="0"/>
      <w:r w:rsidR="00FE5EEB">
        <w:rPr>
          <w:szCs w:val="28"/>
        </w:rPr>
        <w:t xml:space="preserve"> </w:t>
      </w:r>
      <w:r>
        <w:rPr>
          <w:szCs w:val="28"/>
        </w:rPr>
        <w:t>г</w:t>
      </w:r>
      <w:r w:rsidR="00656001">
        <w:rPr>
          <w:szCs w:val="28"/>
        </w:rPr>
        <w:t>.</w:t>
      </w:r>
    </w:p>
    <w:p w:rsidR="00656001" w:rsidRDefault="00656001" w:rsidP="006117AF">
      <w:pPr>
        <w:jc w:val="right"/>
        <w:rPr>
          <w:szCs w:val="28"/>
        </w:rPr>
      </w:pPr>
      <w:r w:rsidRPr="00BA5F78">
        <w:rPr>
          <w:szCs w:val="28"/>
        </w:rPr>
        <w:t xml:space="preserve"> </w:t>
      </w:r>
    </w:p>
    <w:p w:rsidR="006117AF" w:rsidRPr="00FE5EEB" w:rsidRDefault="00751DF7" w:rsidP="006117AF">
      <w:pPr>
        <w:jc w:val="right"/>
        <w:rPr>
          <w:szCs w:val="28"/>
        </w:rPr>
      </w:pPr>
      <w:r w:rsidRPr="00FE5EEB">
        <w:rPr>
          <w:szCs w:val="28"/>
        </w:rPr>
        <w:lastRenderedPageBreak/>
        <w:t xml:space="preserve"> </w:t>
      </w:r>
      <w:r w:rsidR="006117AF" w:rsidRPr="00FE5EEB">
        <w:rPr>
          <w:szCs w:val="28"/>
        </w:rPr>
        <w:t>Приложение №</w:t>
      </w:r>
      <w:r w:rsidR="00656001" w:rsidRPr="00FE5EEB">
        <w:rPr>
          <w:szCs w:val="28"/>
        </w:rPr>
        <w:t xml:space="preserve"> 2.2</w:t>
      </w:r>
    </w:p>
    <w:p w:rsidR="006117AF" w:rsidRPr="00751DF7" w:rsidRDefault="006117AF" w:rsidP="00FE5EEB">
      <w:pPr>
        <w:jc w:val="center"/>
        <w:rPr>
          <w:b/>
          <w:szCs w:val="28"/>
        </w:rPr>
      </w:pPr>
      <w:r w:rsidRPr="00751DF7">
        <w:rPr>
          <w:b/>
          <w:szCs w:val="28"/>
        </w:rPr>
        <w:t>Образец оформления плана (содержания) реферата</w:t>
      </w:r>
    </w:p>
    <w:p w:rsidR="006117AF" w:rsidRPr="00751DF7" w:rsidRDefault="006117AF" w:rsidP="006117AF">
      <w:pPr>
        <w:jc w:val="center"/>
        <w:rPr>
          <w:b/>
          <w:szCs w:val="28"/>
        </w:rPr>
      </w:pPr>
    </w:p>
    <w:p w:rsidR="006117AF" w:rsidRPr="00BA5F78" w:rsidRDefault="006117AF" w:rsidP="006117AF">
      <w:pPr>
        <w:jc w:val="center"/>
        <w:rPr>
          <w:szCs w:val="28"/>
        </w:rPr>
      </w:pPr>
      <w:r w:rsidRPr="00BA5F78">
        <w:rPr>
          <w:szCs w:val="28"/>
        </w:rPr>
        <w:t>СОДЕРЖАНИЕ</w:t>
      </w:r>
    </w:p>
    <w:p w:rsidR="006117AF" w:rsidRDefault="006117AF" w:rsidP="006117AF">
      <w:pPr>
        <w:jc w:val="center"/>
        <w:rPr>
          <w:szCs w:val="28"/>
        </w:rPr>
      </w:pPr>
    </w:p>
    <w:tbl>
      <w:tblPr>
        <w:tblW w:w="88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7020"/>
        <w:gridCol w:w="1080"/>
      </w:tblGrid>
      <w:tr w:rsidR="006117AF" w:rsidRPr="000E0969" w:rsidTr="00EE6948">
        <w:tc>
          <w:tcPr>
            <w:tcW w:w="72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  <w:tc>
          <w:tcPr>
            <w:tcW w:w="7020" w:type="dxa"/>
          </w:tcPr>
          <w:p w:rsidR="006117AF" w:rsidRPr="000E0969" w:rsidRDefault="006117AF" w:rsidP="00EE694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right"/>
              <w:rPr>
                <w:szCs w:val="28"/>
              </w:rPr>
            </w:pPr>
            <w:r>
              <w:rPr>
                <w:szCs w:val="28"/>
              </w:rPr>
              <w:t>№ стр.</w:t>
            </w: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Default="006117AF" w:rsidP="00EE6948">
            <w:pPr>
              <w:rPr>
                <w:szCs w:val="28"/>
              </w:rPr>
            </w:pPr>
            <w:r>
              <w:rPr>
                <w:szCs w:val="28"/>
              </w:rPr>
              <w:t>ВВЕДЕНИЕ</w:t>
            </w:r>
          </w:p>
          <w:p w:rsidR="006117AF" w:rsidRPr="000E0969" w:rsidRDefault="006117AF" w:rsidP="00EE6948">
            <w:pPr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tabs>
                <w:tab w:val="center" w:pos="-1584"/>
                <w:tab w:val="right" w:pos="864"/>
              </w:tabs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Default="00751DF7" w:rsidP="00EE6948">
            <w:pPr>
              <w:tabs>
                <w:tab w:val="left" w:pos="3312"/>
              </w:tabs>
              <w:rPr>
                <w:szCs w:val="28"/>
              </w:rPr>
            </w:pPr>
            <w:r>
              <w:rPr>
                <w:szCs w:val="28"/>
              </w:rPr>
              <w:t>ГЛАВА 1</w:t>
            </w:r>
          </w:p>
          <w:p w:rsidR="006117AF" w:rsidRPr="000D7BD8" w:rsidRDefault="006117AF" w:rsidP="00EE6948">
            <w:pPr>
              <w:tabs>
                <w:tab w:val="left" w:pos="3312"/>
              </w:tabs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D7BD8" w:rsidRDefault="006117AF" w:rsidP="00EE6948">
            <w:pPr>
              <w:tabs>
                <w:tab w:val="left" w:pos="3312"/>
              </w:tabs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20" w:type="dxa"/>
          </w:tcPr>
          <w:p w:rsidR="006117AF" w:rsidRPr="000E0969" w:rsidRDefault="00656001" w:rsidP="00EE6948">
            <w:pPr>
              <w:tabs>
                <w:tab w:val="center" w:pos="-1764"/>
                <w:tab w:val="right" w:pos="504"/>
              </w:tabs>
              <w:ind w:left="-4032"/>
              <w:rPr>
                <w:szCs w:val="28"/>
              </w:rPr>
            </w:pPr>
            <w:r>
              <w:rPr>
                <w:szCs w:val="28"/>
              </w:rPr>
              <w:tab/>
              <w:t>1.</w:t>
            </w:r>
            <w:r>
              <w:rPr>
                <w:szCs w:val="28"/>
              </w:rPr>
              <w:tab/>
              <w:t>1</w:t>
            </w:r>
            <w:r w:rsidR="006117AF">
              <w:rPr>
                <w:szCs w:val="28"/>
              </w:rPr>
              <w:t>.1.</w:t>
            </w:r>
          </w:p>
        </w:tc>
        <w:tc>
          <w:tcPr>
            <w:tcW w:w="7020" w:type="dxa"/>
          </w:tcPr>
          <w:p w:rsidR="006117AF" w:rsidRDefault="006117AF" w:rsidP="00EE6948">
            <w:pPr>
              <w:ind w:left="-4032"/>
              <w:jc w:val="center"/>
              <w:rPr>
                <w:szCs w:val="28"/>
              </w:rPr>
            </w:pPr>
          </w:p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20" w:type="dxa"/>
          </w:tcPr>
          <w:p w:rsidR="006117AF" w:rsidRPr="000E0969" w:rsidRDefault="006117AF" w:rsidP="00EE6948">
            <w:pPr>
              <w:ind w:left="-4032"/>
              <w:jc w:val="right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7020" w:type="dxa"/>
          </w:tcPr>
          <w:p w:rsidR="006117AF" w:rsidRDefault="006117AF" w:rsidP="00EE6948">
            <w:pPr>
              <w:ind w:left="-4032"/>
              <w:jc w:val="center"/>
              <w:rPr>
                <w:szCs w:val="28"/>
              </w:rPr>
            </w:pPr>
          </w:p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Default="00751DF7" w:rsidP="00EE6948">
            <w:pPr>
              <w:rPr>
                <w:szCs w:val="28"/>
              </w:rPr>
            </w:pPr>
            <w:r>
              <w:rPr>
                <w:szCs w:val="28"/>
              </w:rPr>
              <w:t>ГЛАВА 2</w:t>
            </w:r>
          </w:p>
          <w:p w:rsidR="006117AF" w:rsidRPr="000E0969" w:rsidRDefault="006117AF" w:rsidP="00EE6948">
            <w:pPr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20" w:type="dxa"/>
          </w:tcPr>
          <w:p w:rsidR="006117AF" w:rsidRPr="000D7BD8" w:rsidRDefault="006117AF" w:rsidP="00EE6948">
            <w:pPr>
              <w:tabs>
                <w:tab w:val="left" w:pos="331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56001">
              <w:rPr>
                <w:szCs w:val="28"/>
              </w:rPr>
              <w:t>2</w:t>
            </w:r>
            <w:r>
              <w:rPr>
                <w:szCs w:val="28"/>
              </w:rPr>
              <w:t>.1.</w:t>
            </w:r>
          </w:p>
        </w:tc>
        <w:tc>
          <w:tcPr>
            <w:tcW w:w="7020" w:type="dxa"/>
          </w:tcPr>
          <w:p w:rsidR="006117AF" w:rsidRDefault="006117AF" w:rsidP="00EE6948">
            <w:pPr>
              <w:tabs>
                <w:tab w:val="left" w:pos="3312"/>
              </w:tabs>
              <w:rPr>
                <w:szCs w:val="28"/>
              </w:rPr>
            </w:pPr>
          </w:p>
          <w:p w:rsidR="006117AF" w:rsidRPr="000D7BD8" w:rsidRDefault="006117AF" w:rsidP="00EE6948">
            <w:pPr>
              <w:tabs>
                <w:tab w:val="left" w:pos="3312"/>
              </w:tabs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D7BD8" w:rsidRDefault="006117AF" w:rsidP="00EE6948">
            <w:pPr>
              <w:tabs>
                <w:tab w:val="left" w:pos="3312"/>
              </w:tabs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20" w:type="dxa"/>
          </w:tcPr>
          <w:p w:rsidR="006117AF" w:rsidRPr="000E0969" w:rsidRDefault="006117AF" w:rsidP="00EE6948">
            <w:pPr>
              <w:tabs>
                <w:tab w:val="center" w:pos="-1764"/>
                <w:tab w:val="right" w:pos="504"/>
              </w:tabs>
              <w:ind w:left="-4032"/>
              <w:rPr>
                <w:szCs w:val="28"/>
              </w:rPr>
            </w:pPr>
            <w:r>
              <w:rPr>
                <w:szCs w:val="28"/>
              </w:rPr>
              <w:tab/>
              <w:t>2.</w:t>
            </w:r>
            <w:r>
              <w:rPr>
                <w:szCs w:val="28"/>
              </w:rPr>
              <w:tab/>
              <w:t>2.2.</w:t>
            </w:r>
          </w:p>
        </w:tc>
        <w:tc>
          <w:tcPr>
            <w:tcW w:w="7020" w:type="dxa"/>
          </w:tcPr>
          <w:p w:rsidR="006117AF" w:rsidRDefault="006117AF" w:rsidP="00EE6948">
            <w:pPr>
              <w:ind w:left="-4032"/>
              <w:jc w:val="center"/>
              <w:rPr>
                <w:szCs w:val="28"/>
              </w:rPr>
            </w:pPr>
          </w:p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Default="006117AF" w:rsidP="00EE6948">
            <w:pPr>
              <w:rPr>
                <w:szCs w:val="28"/>
              </w:rPr>
            </w:pPr>
            <w:r w:rsidRPr="00BA5F78">
              <w:rPr>
                <w:szCs w:val="28"/>
              </w:rPr>
              <w:t>ЗАКЛЮЧЕНИЕ</w:t>
            </w:r>
          </w:p>
          <w:p w:rsidR="006117AF" w:rsidRPr="000E0969" w:rsidRDefault="006117AF" w:rsidP="00EE6948">
            <w:pPr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Pr="00BA5F78" w:rsidRDefault="006117AF" w:rsidP="00EE6948">
            <w:pPr>
              <w:rPr>
                <w:szCs w:val="28"/>
              </w:rPr>
            </w:pPr>
            <w:r w:rsidRPr="00BA5F78">
              <w:rPr>
                <w:szCs w:val="28"/>
              </w:rPr>
              <w:t>СПИСОК ИСПОЛЬЗОВАНН</w:t>
            </w:r>
            <w:r>
              <w:rPr>
                <w:szCs w:val="28"/>
              </w:rPr>
              <w:t>ОЙ ЛИТЕРАТУРЫ</w:t>
            </w:r>
            <w:r w:rsidRPr="00BA5F78">
              <w:rPr>
                <w:szCs w:val="28"/>
              </w:rPr>
              <w:t xml:space="preserve"> </w:t>
            </w:r>
          </w:p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  <w:tr w:rsidR="006117AF" w:rsidRPr="000E0969" w:rsidTr="00EE6948">
        <w:tc>
          <w:tcPr>
            <w:tcW w:w="7740" w:type="dxa"/>
            <w:gridSpan w:val="2"/>
          </w:tcPr>
          <w:p w:rsidR="006117AF" w:rsidRPr="000E0969" w:rsidRDefault="006117AF" w:rsidP="00EE6948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</w:tc>
        <w:tc>
          <w:tcPr>
            <w:tcW w:w="1080" w:type="dxa"/>
          </w:tcPr>
          <w:p w:rsidR="006117AF" w:rsidRPr="000E0969" w:rsidRDefault="006117AF" w:rsidP="00EE6948">
            <w:pPr>
              <w:ind w:left="-4032"/>
              <w:jc w:val="center"/>
              <w:rPr>
                <w:szCs w:val="28"/>
              </w:rPr>
            </w:pPr>
          </w:p>
        </w:tc>
      </w:tr>
    </w:tbl>
    <w:p w:rsidR="006117AF" w:rsidRDefault="006117AF" w:rsidP="006117AF">
      <w:pPr>
        <w:jc w:val="center"/>
        <w:rPr>
          <w:szCs w:val="28"/>
        </w:rPr>
      </w:pPr>
    </w:p>
    <w:p w:rsidR="006117AF" w:rsidRDefault="006117AF" w:rsidP="00BD0C2B">
      <w:pPr>
        <w:pStyle w:val="ConsNormal"/>
        <w:ind w:right="0" w:firstLine="0"/>
        <w:rPr>
          <w:rFonts w:ascii="Times New Roman" w:hAnsi="Times New Roman"/>
        </w:rPr>
      </w:pPr>
    </w:p>
    <w:p w:rsidR="00751DF7" w:rsidRDefault="00751DF7" w:rsidP="006117AF">
      <w:pPr>
        <w:pStyle w:val="ConsNormal"/>
        <w:ind w:right="0" w:firstLine="709"/>
        <w:jc w:val="right"/>
        <w:rPr>
          <w:rFonts w:ascii="Times New Roman" w:hAnsi="Times New Roman"/>
        </w:rPr>
      </w:pPr>
    </w:p>
    <w:p w:rsidR="00751DF7" w:rsidRDefault="00751DF7" w:rsidP="006117AF">
      <w:pPr>
        <w:pStyle w:val="ConsNormal"/>
        <w:ind w:right="0" w:firstLine="709"/>
        <w:jc w:val="right"/>
        <w:rPr>
          <w:rFonts w:ascii="Times New Roman" w:hAnsi="Times New Roman"/>
        </w:rPr>
      </w:pPr>
    </w:p>
    <w:p w:rsidR="00751DF7" w:rsidRDefault="00751DF7" w:rsidP="006117AF">
      <w:pPr>
        <w:pStyle w:val="ConsNormal"/>
        <w:ind w:right="0" w:firstLine="709"/>
        <w:jc w:val="right"/>
        <w:rPr>
          <w:rFonts w:ascii="Times New Roman" w:hAnsi="Times New Roman"/>
        </w:rPr>
      </w:pPr>
    </w:p>
    <w:p w:rsidR="00751DF7" w:rsidRDefault="00751DF7" w:rsidP="006117AF">
      <w:pPr>
        <w:pStyle w:val="ConsNormal"/>
        <w:ind w:right="0" w:firstLine="709"/>
        <w:jc w:val="right"/>
        <w:rPr>
          <w:rFonts w:ascii="Times New Roman" w:hAnsi="Times New Roman"/>
        </w:rPr>
      </w:pPr>
    </w:p>
    <w:p w:rsidR="00751DF7" w:rsidRDefault="00751DF7" w:rsidP="006117AF">
      <w:pPr>
        <w:pStyle w:val="ConsNormal"/>
        <w:ind w:right="0" w:firstLine="709"/>
        <w:jc w:val="right"/>
        <w:rPr>
          <w:rFonts w:ascii="Times New Roman" w:hAnsi="Times New Roman"/>
        </w:rPr>
      </w:pPr>
    </w:p>
    <w:p w:rsidR="006117AF" w:rsidRPr="00FE5EEB" w:rsidRDefault="006117AF" w:rsidP="006117AF">
      <w:pPr>
        <w:pStyle w:val="ConsNormal"/>
        <w:ind w:right="0" w:firstLine="709"/>
        <w:jc w:val="right"/>
        <w:rPr>
          <w:rFonts w:ascii="Times New Roman" w:hAnsi="Times New Roman"/>
        </w:rPr>
      </w:pPr>
      <w:r w:rsidRPr="00FE5EEB">
        <w:rPr>
          <w:rFonts w:ascii="Times New Roman" w:hAnsi="Times New Roman"/>
        </w:rPr>
        <w:lastRenderedPageBreak/>
        <w:t xml:space="preserve">Приложение № </w:t>
      </w:r>
      <w:r w:rsidR="00656001" w:rsidRPr="00FE5EEB">
        <w:rPr>
          <w:rFonts w:ascii="Times New Roman" w:hAnsi="Times New Roman"/>
        </w:rPr>
        <w:t>2.3</w:t>
      </w:r>
    </w:p>
    <w:p w:rsidR="005F4403" w:rsidRPr="00751DF7" w:rsidRDefault="005F4403" w:rsidP="006117AF">
      <w:pPr>
        <w:pStyle w:val="ConsNormal"/>
        <w:ind w:right="0" w:firstLine="709"/>
        <w:jc w:val="right"/>
        <w:rPr>
          <w:rFonts w:ascii="Times New Roman" w:hAnsi="Times New Roman"/>
          <w:b/>
        </w:rPr>
      </w:pPr>
    </w:p>
    <w:p w:rsidR="006117AF" w:rsidRPr="00751DF7" w:rsidRDefault="006117AF" w:rsidP="00FE5EEB">
      <w:pPr>
        <w:jc w:val="center"/>
        <w:rPr>
          <w:b/>
          <w:szCs w:val="28"/>
        </w:rPr>
      </w:pPr>
      <w:r w:rsidRPr="00751DF7">
        <w:rPr>
          <w:b/>
          <w:szCs w:val="28"/>
        </w:rPr>
        <w:t>Образец оформления списка использованной литературы</w:t>
      </w:r>
    </w:p>
    <w:p w:rsidR="006117AF" w:rsidRPr="00BA5F78" w:rsidRDefault="006117AF" w:rsidP="006117AF">
      <w:pPr>
        <w:pStyle w:val="ConsNormal"/>
        <w:ind w:right="0" w:firstLine="0"/>
        <w:jc w:val="center"/>
        <w:rPr>
          <w:rFonts w:ascii="Times New Roman" w:hAnsi="Times New Roman"/>
        </w:rPr>
      </w:pPr>
      <w:r w:rsidRPr="00BA5F78">
        <w:rPr>
          <w:rFonts w:ascii="Times New Roman" w:hAnsi="Times New Roman"/>
        </w:rPr>
        <w:t>СПИСОК ИСПОЛЬЗОВАНН</w:t>
      </w:r>
      <w:r>
        <w:rPr>
          <w:rFonts w:ascii="Times New Roman" w:hAnsi="Times New Roman"/>
        </w:rPr>
        <w:t>ОЙ ЛИТ</w:t>
      </w:r>
      <w:r w:rsidRPr="00BA5F78">
        <w:rPr>
          <w:rFonts w:ascii="Times New Roman" w:hAnsi="Times New Roman"/>
        </w:rPr>
        <w:t>ЕРАТУРЫ</w:t>
      </w:r>
    </w:p>
    <w:p w:rsidR="006117AF" w:rsidRPr="00BA5F78" w:rsidRDefault="006117AF" w:rsidP="006117AF">
      <w:pPr>
        <w:pStyle w:val="ConsNormal"/>
        <w:ind w:right="0" w:firstLine="709"/>
        <w:jc w:val="center"/>
        <w:rPr>
          <w:rFonts w:ascii="Times New Roman" w:hAnsi="Times New Roman"/>
        </w:rPr>
      </w:pPr>
    </w:p>
    <w:p w:rsidR="006117AF" w:rsidRPr="007D08A0" w:rsidRDefault="006117AF" w:rsidP="006117AF">
      <w:pPr>
        <w:pStyle w:val="ConsNormal"/>
        <w:ind w:right="0" w:firstLine="708"/>
        <w:jc w:val="both"/>
        <w:rPr>
          <w:rFonts w:ascii="Times New Roman" w:hAnsi="Times New Roman" w:cs="Times New Roman"/>
          <w:b/>
        </w:rPr>
      </w:pPr>
      <w:r w:rsidRPr="007D08A0">
        <w:rPr>
          <w:rFonts w:ascii="Times New Roman" w:hAnsi="Times New Roman" w:cs="Times New Roman"/>
          <w:b/>
        </w:rPr>
        <w:t>Нормативные правовые акты</w:t>
      </w:r>
      <w:r>
        <w:rPr>
          <w:rFonts w:ascii="Times New Roman" w:hAnsi="Times New Roman" w:cs="Times New Roman"/>
          <w:b/>
        </w:rPr>
        <w:t>:</w:t>
      </w:r>
    </w:p>
    <w:p w:rsidR="006117AF" w:rsidRPr="007D08A0" w:rsidRDefault="006117AF" w:rsidP="006117AF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>Федеральный Закон РФ от 07.02.2011 № 3-ФЗ «О полиции»</w:t>
      </w:r>
      <w:r w:rsidR="00656001">
        <w:rPr>
          <w:rFonts w:ascii="Times New Roman" w:hAnsi="Times New Roman" w:cs="Times New Roman"/>
        </w:rPr>
        <w:t xml:space="preserve"> </w:t>
      </w:r>
      <w:r w:rsidR="00BD0C2B">
        <w:rPr>
          <w:rFonts w:ascii="Times New Roman" w:hAnsi="Times New Roman" w:cs="Times New Roman"/>
        </w:rPr>
        <w:t xml:space="preserve">                 </w:t>
      </w:r>
      <w:r w:rsidRPr="007D08A0">
        <w:rPr>
          <w:rFonts w:ascii="Times New Roman" w:hAnsi="Times New Roman" w:cs="Times New Roman"/>
        </w:rPr>
        <w:t>(с изменениями и дополнениями) // Собрание законодательства Российской Федерации от 14.02.2011 № 7 ст. 900;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>Федеральный закон РФ 13.12.1996 № 150-ФЗ «Об оружии»</w:t>
      </w:r>
      <w:r w:rsidR="00656001">
        <w:rPr>
          <w:rFonts w:ascii="Times New Roman" w:hAnsi="Times New Roman" w:cs="Times New Roman"/>
        </w:rPr>
        <w:t xml:space="preserve">              </w:t>
      </w:r>
      <w:r w:rsidRPr="007D08A0">
        <w:rPr>
          <w:rFonts w:ascii="Times New Roman" w:hAnsi="Times New Roman" w:cs="Times New Roman"/>
        </w:rPr>
        <w:t xml:space="preserve"> </w:t>
      </w:r>
      <w:r w:rsidR="00BD0C2B">
        <w:rPr>
          <w:rFonts w:ascii="Times New Roman" w:hAnsi="Times New Roman" w:cs="Times New Roman"/>
        </w:rPr>
        <w:t xml:space="preserve">           </w:t>
      </w:r>
      <w:r w:rsidRPr="007D08A0">
        <w:rPr>
          <w:rFonts w:ascii="Times New Roman" w:hAnsi="Times New Roman" w:cs="Times New Roman"/>
        </w:rPr>
        <w:t>(с изменениями и дополнениями) // Собрание законодательства Российской Федерации от 16.12.1996 № 51 ст. 5681;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>Указ президента РФ 01.03.2011 № 248 «Вопросы Министерства внутренних дел Российской Федерации» // Собрание законодательства Российской Федерации от 07.03. 2011 № 10 ст. 1334;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>Указ Президента РФ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// Собрание законодательства Российской Федерации от 18.06.2012 № 25 ст. 3315;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  <w:color w:val="000000"/>
        </w:rPr>
      </w:pPr>
      <w:r w:rsidRPr="007D08A0">
        <w:rPr>
          <w:rFonts w:ascii="Times New Roman" w:hAnsi="Times New Roman" w:cs="Times New Roman"/>
        </w:rPr>
        <w:t xml:space="preserve">Постановление Правительства РФ от </w:t>
      </w:r>
      <w:smartTag w:uri="urn:schemas-microsoft-com:office:smarttags" w:element="date">
        <w:smartTagPr>
          <w:attr w:name="Year" w:val="2011"/>
          <w:attr w:name="Day" w:val="06"/>
          <w:attr w:name="Month" w:val="04"/>
          <w:attr w:name="ls" w:val="trans"/>
        </w:smartTagPr>
        <w:r w:rsidRPr="007D08A0">
          <w:rPr>
            <w:rFonts w:ascii="Times New Roman" w:hAnsi="Times New Roman" w:cs="Times New Roman"/>
          </w:rPr>
          <w:t>06.04.2011</w:t>
        </w:r>
      </w:smartTag>
      <w:r w:rsidRPr="007D08A0">
        <w:rPr>
          <w:rFonts w:ascii="Times New Roman" w:hAnsi="Times New Roman" w:cs="Times New Roman"/>
        </w:rPr>
        <w:t xml:space="preserve"> № 243 «О перечне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</w:t>
      </w:r>
      <w:r w:rsidRPr="007D08A0">
        <w:rPr>
          <w:rFonts w:ascii="Times New Roman" w:hAnsi="Times New Roman" w:cs="Times New Roman"/>
          <w:color w:val="000000"/>
        </w:rPr>
        <w:t>// Собрание законодательства Российской Федерации от 11.04.2011 № 15 ст. 2123;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 xml:space="preserve">Приказ МВД России от 04.05.2010 № 333 «Об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происшествиях»; 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  <w:bCs/>
        </w:rPr>
        <w:t xml:space="preserve">Приказ МВД </w:t>
      </w:r>
      <w:r w:rsidRPr="007D08A0">
        <w:rPr>
          <w:rFonts w:ascii="Times New Roman" w:hAnsi="Times New Roman" w:cs="Times New Roman"/>
          <w:bCs/>
          <w:color w:val="000000"/>
        </w:rPr>
        <w:t>России</w:t>
      </w:r>
      <w:r w:rsidRPr="007D08A0">
        <w:rPr>
          <w:rFonts w:ascii="Times New Roman" w:hAnsi="Times New Roman" w:cs="Times New Roman"/>
          <w:bCs/>
        </w:rPr>
        <w:t xml:space="preserve"> от 11.02.2010 № 80 «</w:t>
      </w:r>
      <w:r w:rsidRPr="007D08A0">
        <w:rPr>
          <w:rFonts w:ascii="Times New Roman" w:hAnsi="Times New Roman" w:cs="Times New Roman"/>
        </w:rPr>
        <w:t>О морально-психологическом обеспечении оперативно-служебной деятельности органов внутренних дел Российской Федерации»;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>Закон Иркутской области от 09.12.2009 № 97/63-оз (ред. от 17.10.2011)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 // Ведомости ЗС Иркутской области, № 16, 14 декабря 2009 (том 1);</w:t>
      </w:r>
    </w:p>
    <w:p w:rsidR="006117AF" w:rsidRDefault="006117AF" w:rsidP="006117AF">
      <w:pPr>
        <w:shd w:val="clear" w:color="auto" w:fill="FFFFFF"/>
        <w:tabs>
          <w:tab w:val="left" w:pos="1080"/>
        </w:tabs>
        <w:rPr>
          <w:b/>
          <w:spacing w:val="-2"/>
          <w:szCs w:val="28"/>
        </w:rPr>
      </w:pPr>
    </w:p>
    <w:p w:rsidR="006117AF" w:rsidRDefault="006117AF" w:rsidP="006117AF">
      <w:pPr>
        <w:shd w:val="clear" w:color="auto" w:fill="FFFFFF"/>
        <w:tabs>
          <w:tab w:val="left" w:pos="1080"/>
        </w:tabs>
        <w:rPr>
          <w:b/>
          <w:spacing w:val="-2"/>
          <w:szCs w:val="28"/>
        </w:rPr>
      </w:pPr>
    </w:p>
    <w:p w:rsidR="006117AF" w:rsidRDefault="006117AF" w:rsidP="006117AF">
      <w:pPr>
        <w:shd w:val="clear" w:color="auto" w:fill="FFFFFF"/>
        <w:tabs>
          <w:tab w:val="left" w:pos="1080"/>
        </w:tabs>
        <w:rPr>
          <w:b/>
          <w:spacing w:val="-2"/>
          <w:szCs w:val="28"/>
        </w:rPr>
      </w:pPr>
    </w:p>
    <w:p w:rsidR="00591FA2" w:rsidRDefault="00591FA2" w:rsidP="006117AF">
      <w:pPr>
        <w:shd w:val="clear" w:color="auto" w:fill="FFFFFF"/>
        <w:tabs>
          <w:tab w:val="left" w:pos="1080"/>
        </w:tabs>
        <w:rPr>
          <w:b/>
          <w:spacing w:val="-2"/>
          <w:szCs w:val="28"/>
        </w:rPr>
      </w:pPr>
    </w:p>
    <w:p w:rsidR="006117AF" w:rsidRPr="007D08A0" w:rsidRDefault="006117AF" w:rsidP="006117AF">
      <w:pPr>
        <w:shd w:val="clear" w:color="auto" w:fill="FFFFFF"/>
        <w:tabs>
          <w:tab w:val="left" w:pos="1080"/>
        </w:tabs>
        <w:rPr>
          <w:b/>
          <w:szCs w:val="28"/>
        </w:rPr>
      </w:pPr>
      <w:r w:rsidRPr="007D08A0">
        <w:rPr>
          <w:b/>
          <w:spacing w:val="-2"/>
          <w:szCs w:val="28"/>
        </w:rPr>
        <w:lastRenderedPageBreak/>
        <w:t>Акты официального толкования норм права:</w:t>
      </w:r>
    </w:p>
    <w:p w:rsidR="006117AF" w:rsidRPr="007D08A0" w:rsidRDefault="006117AF" w:rsidP="006117AF">
      <w:pPr>
        <w:pStyle w:val="ConsNormal"/>
        <w:tabs>
          <w:tab w:val="left" w:pos="1080"/>
        </w:tabs>
        <w:ind w:right="0"/>
        <w:jc w:val="both"/>
        <w:rPr>
          <w:rFonts w:ascii="Times New Roman" w:hAnsi="Times New Roman" w:cs="Times New Roman"/>
        </w:rPr>
      </w:pPr>
    </w:p>
    <w:p w:rsidR="006117AF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 w:rsidRPr="007D08A0">
        <w:rPr>
          <w:rFonts w:ascii="Times New Roman" w:hAnsi="Times New Roman" w:cs="Times New Roman"/>
        </w:rPr>
        <w:t xml:space="preserve">Постановление Пленума Верховного Суда РФ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07"/>
        </w:smartTagPr>
        <w:r w:rsidRPr="007D08A0">
          <w:rPr>
            <w:rFonts w:ascii="Times New Roman" w:hAnsi="Times New Roman" w:cs="Times New Roman"/>
          </w:rPr>
          <w:t>26.04.2007</w:t>
        </w:r>
      </w:smartTag>
      <w:r w:rsidRPr="007D08A0">
        <w:rPr>
          <w:rFonts w:ascii="Times New Roman" w:hAnsi="Times New Roman" w:cs="Times New Roman"/>
        </w:rPr>
        <w:t xml:space="preserve"> № 14</w:t>
      </w:r>
      <w:r w:rsidR="00BD0C2B">
        <w:rPr>
          <w:rFonts w:ascii="Times New Roman" w:hAnsi="Times New Roman" w:cs="Times New Roman"/>
        </w:rPr>
        <w:t xml:space="preserve">     </w:t>
      </w:r>
      <w:r w:rsidRPr="007D08A0">
        <w:rPr>
          <w:rFonts w:ascii="Times New Roman" w:hAnsi="Times New Roman" w:cs="Times New Roman"/>
        </w:rPr>
        <w:t xml:space="preserve"> «О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знака» // Бюллетень Верховного Суда РФ № 7, июль, 2007;</w:t>
      </w:r>
    </w:p>
    <w:p w:rsidR="006117AF" w:rsidRPr="007D08A0" w:rsidRDefault="006117AF" w:rsidP="006117AF">
      <w:pPr>
        <w:pStyle w:val="ConsNormal"/>
        <w:tabs>
          <w:tab w:val="left" w:pos="1080"/>
        </w:tabs>
        <w:ind w:right="0"/>
        <w:jc w:val="both"/>
        <w:rPr>
          <w:rFonts w:ascii="Times New Roman" w:hAnsi="Times New Roman" w:cs="Times New Roman"/>
        </w:rPr>
      </w:pPr>
    </w:p>
    <w:p w:rsidR="006117AF" w:rsidRPr="007D08A0" w:rsidRDefault="006117AF" w:rsidP="006117AF">
      <w:pPr>
        <w:pStyle w:val="ConsNormal"/>
        <w:tabs>
          <w:tab w:val="num" w:pos="0"/>
          <w:tab w:val="left" w:pos="1080"/>
        </w:tabs>
        <w:ind w:right="0"/>
        <w:jc w:val="both"/>
        <w:rPr>
          <w:rFonts w:ascii="Times New Roman" w:hAnsi="Times New Roman" w:cs="Times New Roman"/>
          <w:b/>
        </w:rPr>
      </w:pPr>
      <w:r w:rsidRPr="007D08A0">
        <w:rPr>
          <w:rFonts w:ascii="Times New Roman" w:hAnsi="Times New Roman" w:cs="Times New Roman"/>
          <w:b/>
          <w:spacing w:val="-1"/>
        </w:rPr>
        <w:t>Научная и учебная литература</w:t>
      </w:r>
      <w:r>
        <w:rPr>
          <w:rFonts w:ascii="Times New Roman" w:hAnsi="Times New Roman" w:cs="Times New Roman"/>
          <w:b/>
          <w:spacing w:val="-1"/>
        </w:rPr>
        <w:t>:</w:t>
      </w:r>
    </w:p>
    <w:p w:rsidR="006117AF" w:rsidRPr="007D08A0" w:rsidRDefault="006117AF" w:rsidP="006117AF">
      <w:pPr>
        <w:pStyle w:val="ConsNormal"/>
        <w:tabs>
          <w:tab w:val="num" w:pos="0"/>
          <w:tab w:val="left" w:pos="1080"/>
        </w:tabs>
        <w:ind w:right="0"/>
        <w:jc w:val="both"/>
        <w:rPr>
          <w:rFonts w:ascii="Times New Roman" w:hAnsi="Times New Roman" w:cs="Times New Roman"/>
        </w:rPr>
      </w:pP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D08A0">
        <w:rPr>
          <w:rFonts w:ascii="Times New Roman" w:hAnsi="Times New Roman" w:cs="Times New Roman"/>
        </w:rPr>
        <w:t>Кареева-</w:t>
      </w:r>
      <w:proofErr w:type="spellStart"/>
      <w:r w:rsidRPr="007D08A0">
        <w:rPr>
          <w:rFonts w:ascii="Times New Roman" w:hAnsi="Times New Roman" w:cs="Times New Roman"/>
        </w:rPr>
        <w:t>Попелковская</w:t>
      </w:r>
      <w:proofErr w:type="spellEnd"/>
      <w:r w:rsidRPr="007D08A0">
        <w:rPr>
          <w:rFonts w:ascii="Times New Roman" w:hAnsi="Times New Roman" w:cs="Times New Roman"/>
        </w:rPr>
        <w:t xml:space="preserve"> К.А. Меры административного пресечения в деятельности полиции // Административное и муниципальное право. –2011. – </w:t>
      </w:r>
      <w:r w:rsidR="00BD0C2B">
        <w:rPr>
          <w:rFonts w:ascii="Times New Roman" w:hAnsi="Times New Roman" w:cs="Times New Roman"/>
        </w:rPr>
        <w:t xml:space="preserve">  </w:t>
      </w:r>
      <w:r w:rsidRPr="007D08A0">
        <w:rPr>
          <w:rFonts w:ascii="Times New Roman" w:hAnsi="Times New Roman" w:cs="Times New Roman"/>
        </w:rPr>
        <w:t>N 8. – С. 47 – 51;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D08A0">
        <w:rPr>
          <w:rFonts w:ascii="Times New Roman" w:hAnsi="Times New Roman" w:cs="Times New Roman"/>
        </w:rPr>
        <w:t>Булавин С.П., Черников В.В. Правовой статус сотрудника полиции // Административное право и процесс. – 2011. – N 9. – С. 2 – 10;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D08A0">
        <w:rPr>
          <w:rFonts w:ascii="Times New Roman" w:hAnsi="Times New Roman" w:cs="Times New Roman"/>
        </w:rPr>
        <w:t xml:space="preserve">Рыжаков А.П. Новые гарантии соблюдения прав заявителя о происшествии. </w:t>
      </w:r>
      <w:proofErr w:type="gramStart"/>
      <w:r w:rsidRPr="007D08A0">
        <w:rPr>
          <w:rFonts w:ascii="Times New Roman" w:hAnsi="Times New Roman" w:cs="Times New Roman"/>
        </w:rPr>
        <w:t>Комментарий Приказа</w:t>
      </w:r>
      <w:proofErr w:type="gramEnd"/>
      <w:r w:rsidRPr="007D08A0">
        <w:rPr>
          <w:rFonts w:ascii="Times New Roman" w:hAnsi="Times New Roman" w:cs="Times New Roman"/>
        </w:rPr>
        <w:t xml:space="preserve"> МВД России от 17.05.2011 N 386 </w:t>
      </w:r>
      <w:r w:rsidR="00BD0C2B">
        <w:rPr>
          <w:rFonts w:ascii="Times New Roman" w:hAnsi="Times New Roman" w:cs="Times New Roman"/>
        </w:rPr>
        <w:t xml:space="preserve">           </w:t>
      </w:r>
      <w:r w:rsidRPr="007D08A0">
        <w:rPr>
          <w:rFonts w:ascii="Times New Roman" w:hAnsi="Times New Roman" w:cs="Times New Roman"/>
        </w:rPr>
        <w:t xml:space="preserve">"О внесении изменений в Инструкцию о порядке приема, регистрации и разрешения в органах внутренних дел Российской Федерации заявлений, сообщений и иной информации о происшествиях" // [Электронный ресурс]. – Москва: </w:t>
      </w:r>
      <w:proofErr w:type="spellStart"/>
      <w:r w:rsidRPr="007D08A0">
        <w:rPr>
          <w:rFonts w:ascii="Times New Roman" w:hAnsi="Times New Roman" w:cs="Times New Roman"/>
        </w:rPr>
        <w:t>КонсультантПлюс</w:t>
      </w:r>
      <w:proofErr w:type="spellEnd"/>
      <w:r w:rsidRPr="007D08A0">
        <w:rPr>
          <w:rFonts w:ascii="Times New Roman" w:hAnsi="Times New Roman" w:cs="Times New Roman"/>
        </w:rPr>
        <w:t>, 2011;</w:t>
      </w:r>
    </w:p>
    <w:p w:rsidR="006117AF" w:rsidRPr="007D08A0" w:rsidRDefault="006117AF" w:rsidP="006117AF">
      <w:pPr>
        <w:pStyle w:val="ConsNormal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adjustRightInd w:val="0"/>
        <w:ind w:left="0" w:righ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Pr="007D08A0">
        <w:rPr>
          <w:rFonts w:ascii="Times New Roman" w:hAnsi="Times New Roman" w:cs="Times New Roman"/>
        </w:rPr>
        <w:t xml:space="preserve">Терехова Ю.К. Дисциплинарные взыскания. Отстранение от работы [Электронный ресурс]. – Москва: </w:t>
      </w:r>
      <w:proofErr w:type="spellStart"/>
      <w:r w:rsidRPr="007D08A0">
        <w:rPr>
          <w:rFonts w:ascii="Times New Roman" w:hAnsi="Times New Roman" w:cs="Times New Roman"/>
        </w:rPr>
        <w:t>КонсультантПлюс</w:t>
      </w:r>
      <w:proofErr w:type="spellEnd"/>
      <w:r w:rsidRPr="007D08A0">
        <w:rPr>
          <w:rFonts w:ascii="Times New Roman" w:hAnsi="Times New Roman" w:cs="Times New Roman"/>
        </w:rPr>
        <w:t>, 2006;</w:t>
      </w:r>
    </w:p>
    <w:p w:rsidR="006117AF" w:rsidRPr="007D08A0" w:rsidRDefault="006117AF" w:rsidP="006117AF">
      <w:pPr>
        <w:pStyle w:val="ConsNormal"/>
        <w:tabs>
          <w:tab w:val="num" w:pos="0"/>
          <w:tab w:val="left" w:pos="1080"/>
        </w:tabs>
        <w:ind w:right="0"/>
        <w:jc w:val="both"/>
        <w:rPr>
          <w:rFonts w:ascii="Times New Roman" w:hAnsi="Times New Roman" w:cs="Times New Roman"/>
        </w:rPr>
      </w:pPr>
    </w:p>
    <w:p w:rsidR="006117AF" w:rsidRPr="007D08A0" w:rsidRDefault="006117AF" w:rsidP="006117AF">
      <w:pPr>
        <w:pStyle w:val="ConsNormal"/>
        <w:tabs>
          <w:tab w:val="num" w:pos="0"/>
          <w:tab w:val="left" w:pos="1080"/>
        </w:tabs>
        <w:ind w:right="0"/>
        <w:jc w:val="both"/>
        <w:rPr>
          <w:rFonts w:ascii="Times New Roman" w:hAnsi="Times New Roman" w:cs="Times New Roman"/>
          <w:b/>
        </w:rPr>
      </w:pPr>
      <w:r w:rsidRPr="007D08A0">
        <w:rPr>
          <w:rFonts w:ascii="Times New Roman" w:hAnsi="Times New Roman" w:cs="Times New Roman"/>
          <w:b/>
          <w:spacing w:val="-2"/>
        </w:rPr>
        <w:t>Иные источники (юридическая практика)</w:t>
      </w:r>
      <w:r>
        <w:rPr>
          <w:rFonts w:ascii="Times New Roman" w:hAnsi="Times New Roman" w:cs="Times New Roman"/>
          <w:b/>
          <w:spacing w:val="-2"/>
        </w:rPr>
        <w:t>:</w:t>
      </w:r>
    </w:p>
    <w:p w:rsidR="006117AF" w:rsidRPr="007D08A0" w:rsidRDefault="006117AF" w:rsidP="006117AF">
      <w:pPr>
        <w:shd w:val="clear" w:color="auto" w:fill="FFFFFF"/>
        <w:tabs>
          <w:tab w:val="num" w:pos="0"/>
          <w:tab w:val="left" w:pos="1080"/>
        </w:tabs>
        <w:rPr>
          <w:bCs/>
          <w:spacing w:val="-2"/>
          <w:szCs w:val="28"/>
        </w:rPr>
      </w:pPr>
    </w:p>
    <w:p w:rsidR="006117AF" w:rsidRPr="007D08A0" w:rsidRDefault="006117AF" w:rsidP="006117AF">
      <w:pPr>
        <w:pStyle w:val="a4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Pr="007D08A0">
        <w:rPr>
          <w:szCs w:val="28"/>
        </w:rPr>
        <w:t xml:space="preserve">Архив ОБДПС ГИБДД УМВД России по г. </w:t>
      </w:r>
      <w:r>
        <w:rPr>
          <w:szCs w:val="28"/>
        </w:rPr>
        <w:t>Санкт-Петербургу</w:t>
      </w:r>
      <w:r w:rsidRPr="007D08A0">
        <w:rPr>
          <w:szCs w:val="28"/>
        </w:rPr>
        <w:t>, 2012 год, материал дела об административном правонарушении №</w:t>
      </w:r>
      <w:r>
        <w:rPr>
          <w:szCs w:val="28"/>
        </w:rPr>
        <w:t xml:space="preserve"> </w:t>
      </w:r>
      <w:r w:rsidRPr="007D08A0">
        <w:rPr>
          <w:szCs w:val="28"/>
        </w:rPr>
        <w:t>116 от 23.02.2012.</w:t>
      </w:r>
    </w:p>
    <w:p w:rsidR="006117AF" w:rsidRPr="007D08A0" w:rsidRDefault="006117AF" w:rsidP="006117AF">
      <w:pPr>
        <w:pStyle w:val="a4"/>
        <w:tabs>
          <w:tab w:val="num" w:pos="0"/>
        </w:tabs>
        <w:ind w:left="0"/>
        <w:jc w:val="both"/>
        <w:rPr>
          <w:szCs w:val="28"/>
        </w:rPr>
      </w:pPr>
    </w:p>
    <w:p w:rsidR="006117AF" w:rsidRPr="00BD0C2B" w:rsidRDefault="00BD0C2B" w:rsidP="00BD0C2B">
      <w:pPr>
        <w:spacing w:line="240" w:lineRule="auto"/>
        <w:ind w:firstLine="284"/>
        <w:rPr>
          <w:i/>
          <w:szCs w:val="28"/>
        </w:rPr>
      </w:pPr>
      <w:r>
        <w:rPr>
          <w:szCs w:val="28"/>
        </w:rPr>
        <w:t>*</w:t>
      </w:r>
      <w:r w:rsidRPr="00BD0C2B">
        <w:rPr>
          <w:i/>
          <w:szCs w:val="28"/>
        </w:rPr>
        <w:t xml:space="preserve">Источники, за исключением действующих нормативных </w:t>
      </w:r>
      <w:r w:rsidR="006117AF" w:rsidRPr="00BD0C2B">
        <w:rPr>
          <w:i/>
          <w:szCs w:val="28"/>
        </w:rPr>
        <w:t>правовых актов</w:t>
      </w:r>
      <w:r>
        <w:rPr>
          <w:i/>
          <w:szCs w:val="28"/>
        </w:rPr>
        <w:t xml:space="preserve">, </w:t>
      </w:r>
      <w:r w:rsidR="006117AF" w:rsidRPr="00BD0C2B">
        <w:rPr>
          <w:i/>
          <w:szCs w:val="28"/>
        </w:rPr>
        <w:t xml:space="preserve"> не должны быть старше 5 лет.</w:t>
      </w:r>
    </w:p>
    <w:p w:rsidR="006117AF" w:rsidRPr="00970CF0" w:rsidRDefault="006117AF" w:rsidP="006117AF">
      <w:pPr>
        <w:jc w:val="center"/>
        <w:rPr>
          <w:rFonts w:ascii="Arial" w:hAnsi="Arial"/>
          <w:i/>
          <w:szCs w:val="28"/>
        </w:rPr>
      </w:pPr>
    </w:p>
    <w:p w:rsidR="006117AF" w:rsidRDefault="006117AF" w:rsidP="006117AF">
      <w:pPr>
        <w:jc w:val="center"/>
        <w:rPr>
          <w:rFonts w:ascii="Arial" w:hAnsi="Arial"/>
          <w:i/>
          <w:szCs w:val="28"/>
        </w:rPr>
      </w:pPr>
    </w:p>
    <w:p w:rsidR="006117AF" w:rsidRDefault="006117AF" w:rsidP="006117AF">
      <w:pPr>
        <w:jc w:val="center"/>
        <w:rPr>
          <w:rFonts w:ascii="Arial" w:hAnsi="Arial"/>
          <w:i/>
          <w:szCs w:val="28"/>
        </w:rPr>
      </w:pPr>
    </w:p>
    <w:p w:rsidR="006117AF" w:rsidRDefault="006117AF" w:rsidP="006117AF">
      <w:pPr>
        <w:jc w:val="center"/>
        <w:rPr>
          <w:rFonts w:ascii="Arial" w:hAnsi="Arial"/>
          <w:i/>
          <w:szCs w:val="28"/>
        </w:rPr>
      </w:pPr>
    </w:p>
    <w:p w:rsidR="006117AF" w:rsidRDefault="006117AF" w:rsidP="006117AF">
      <w:pPr>
        <w:jc w:val="center"/>
        <w:rPr>
          <w:rFonts w:ascii="Arial" w:hAnsi="Arial"/>
          <w:i/>
          <w:szCs w:val="28"/>
        </w:rPr>
      </w:pPr>
    </w:p>
    <w:p w:rsidR="00BD0C2B" w:rsidRPr="00BD0C2B" w:rsidRDefault="00BD0C2B" w:rsidP="00BD0C2B"/>
    <w:sectPr w:rsidR="00BD0C2B" w:rsidRPr="00BD0C2B" w:rsidSect="006560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501"/>
    <w:multiLevelType w:val="multilevel"/>
    <w:tmpl w:val="57ACE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8289E"/>
    <w:multiLevelType w:val="hybridMultilevel"/>
    <w:tmpl w:val="958EF3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1"/>
    <w:rsid w:val="001912D1"/>
    <w:rsid w:val="002118FF"/>
    <w:rsid w:val="002373FF"/>
    <w:rsid w:val="002733C9"/>
    <w:rsid w:val="00275001"/>
    <w:rsid w:val="00347049"/>
    <w:rsid w:val="003D0E3F"/>
    <w:rsid w:val="00422E57"/>
    <w:rsid w:val="00472972"/>
    <w:rsid w:val="005368A4"/>
    <w:rsid w:val="005602B7"/>
    <w:rsid w:val="0056189D"/>
    <w:rsid w:val="00591FA2"/>
    <w:rsid w:val="005F4403"/>
    <w:rsid w:val="006117AF"/>
    <w:rsid w:val="00656001"/>
    <w:rsid w:val="006671F2"/>
    <w:rsid w:val="006B7A2C"/>
    <w:rsid w:val="006C419B"/>
    <w:rsid w:val="006D26CE"/>
    <w:rsid w:val="00751DF7"/>
    <w:rsid w:val="00753EEF"/>
    <w:rsid w:val="00783F89"/>
    <w:rsid w:val="00860C00"/>
    <w:rsid w:val="00866827"/>
    <w:rsid w:val="008855DF"/>
    <w:rsid w:val="008E5B7D"/>
    <w:rsid w:val="00925018"/>
    <w:rsid w:val="00936594"/>
    <w:rsid w:val="0099410C"/>
    <w:rsid w:val="00A77355"/>
    <w:rsid w:val="00B939E0"/>
    <w:rsid w:val="00BC644E"/>
    <w:rsid w:val="00BD0C2B"/>
    <w:rsid w:val="00CA18A8"/>
    <w:rsid w:val="00CB2CEB"/>
    <w:rsid w:val="00CF186C"/>
    <w:rsid w:val="00D94697"/>
    <w:rsid w:val="00DD395F"/>
    <w:rsid w:val="00E610F3"/>
    <w:rsid w:val="00EA732C"/>
    <w:rsid w:val="00EE6948"/>
    <w:rsid w:val="00F163EC"/>
    <w:rsid w:val="00F25B70"/>
    <w:rsid w:val="00F30C5E"/>
    <w:rsid w:val="00FA29FB"/>
    <w:rsid w:val="00FE5EEB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12D1"/>
    <w:pPr>
      <w:keepNext/>
      <w:spacing w:line="240" w:lineRule="auto"/>
      <w:ind w:firstLine="0"/>
      <w:jc w:val="lef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2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9"/>
    <w:rsid w:val="001912D1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1912D1"/>
    <w:pPr>
      <w:shd w:val="clear" w:color="auto" w:fill="FFFFFF"/>
      <w:spacing w:before="7260" w:line="0" w:lineRule="atLeas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8">
    <w:name w:val="Основной текст18"/>
    <w:basedOn w:val="a"/>
    <w:rsid w:val="001912D1"/>
    <w:pPr>
      <w:shd w:val="clear" w:color="auto" w:fill="FFFFFF"/>
      <w:spacing w:before="7380" w:line="0" w:lineRule="atLeast"/>
      <w:ind w:firstLine="0"/>
      <w:jc w:val="center"/>
    </w:pPr>
    <w:rPr>
      <w:color w:val="000000"/>
      <w:sz w:val="26"/>
      <w:szCs w:val="26"/>
    </w:rPr>
  </w:style>
  <w:style w:type="paragraph" w:styleId="a4">
    <w:name w:val="List Paragraph"/>
    <w:basedOn w:val="a"/>
    <w:qFormat/>
    <w:rsid w:val="006117AF"/>
    <w:pPr>
      <w:spacing w:line="240" w:lineRule="auto"/>
      <w:ind w:left="720" w:firstLine="0"/>
      <w:contextualSpacing/>
      <w:jc w:val="left"/>
    </w:pPr>
  </w:style>
  <w:style w:type="paragraph" w:customStyle="1" w:styleId="ConsNormal">
    <w:name w:val="ConsNormal"/>
    <w:rsid w:val="006117AF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37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7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12D1"/>
    <w:pPr>
      <w:keepNext/>
      <w:spacing w:line="240" w:lineRule="auto"/>
      <w:ind w:firstLine="0"/>
      <w:jc w:val="lef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2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9"/>
    <w:rsid w:val="001912D1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1912D1"/>
    <w:pPr>
      <w:shd w:val="clear" w:color="auto" w:fill="FFFFFF"/>
      <w:spacing w:before="7260" w:line="0" w:lineRule="atLeas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8">
    <w:name w:val="Основной текст18"/>
    <w:basedOn w:val="a"/>
    <w:rsid w:val="001912D1"/>
    <w:pPr>
      <w:shd w:val="clear" w:color="auto" w:fill="FFFFFF"/>
      <w:spacing w:before="7380" w:line="0" w:lineRule="atLeast"/>
      <w:ind w:firstLine="0"/>
      <w:jc w:val="center"/>
    </w:pPr>
    <w:rPr>
      <w:color w:val="000000"/>
      <w:sz w:val="26"/>
      <w:szCs w:val="26"/>
    </w:rPr>
  </w:style>
  <w:style w:type="paragraph" w:styleId="a4">
    <w:name w:val="List Paragraph"/>
    <w:basedOn w:val="a"/>
    <w:qFormat/>
    <w:rsid w:val="006117AF"/>
    <w:pPr>
      <w:spacing w:line="240" w:lineRule="auto"/>
      <w:ind w:left="720" w:firstLine="0"/>
      <w:contextualSpacing/>
      <w:jc w:val="left"/>
    </w:pPr>
  </w:style>
  <w:style w:type="paragraph" w:customStyle="1" w:styleId="ConsNormal">
    <w:name w:val="ConsNormal"/>
    <w:rsid w:val="006117AF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37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7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2B0B5-E0AA-4A45-9870-256C8C4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2014-08-25T06:22:00Z</cp:lastPrinted>
  <dcterms:created xsi:type="dcterms:W3CDTF">2018-01-10T13:19:00Z</dcterms:created>
  <dcterms:modified xsi:type="dcterms:W3CDTF">2018-01-10T13:20:00Z</dcterms:modified>
</cp:coreProperties>
</file>